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Приложение № 2 к постановлению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Правительства Саратовской области</w:t>
      </w:r>
    </w:p>
    <w:p w:rsidR="00D454D3" w:rsidRDefault="00D454D3" w:rsidP="00452E18">
      <w:pPr>
        <w:autoSpaceDE w:val="0"/>
        <w:autoSpaceDN w:val="0"/>
        <w:adjustRightInd w:val="0"/>
        <w:ind w:left="8080"/>
        <w:rPr>
          <w:rFonts w:eastAsia="Calibri"/>
          <w:sz w:val="28"/>
          <w:szCs w:val="28"/>
          <w:lang w:eastAsia="en-US"/>
        </w:rPr>
      </w:pPr>
      <w:r>
        <w:rPr>
          <w:rFonts w:eastAsia="Times New Roman"/>
          <w:sz w:val="28"/>
          <w:szCs w:val="28"/>
        </w:rPr>
        <w:t>от 21 июля 2020 года № 596-П</w:t>
      </w:r>
    </w:p>
    <w:p w:rsidR="00D454D3" w:rsidRDefault="00D454D3" w:rsidP="00D454D3">
      <w:pPr>
        <w:spacing w:line="240" w:lineRule="auto"/>
        <w:ind w:left="8080"/>
        <w:rPr>
          <w:spacing w:val="-8"/>
          <w:sz w:val="28"/>
          <w:szCs w:val="28"/>
          <w:lang w:eastAsia="en-US"/>
        </w:rPr>
      </w:pPr>
      <w:r>
        <w:rPr>
          <w:spacing w:val="-8"/>
          <w:sz w:val="28"/>
          <w:szCs w:val="28"/>
          <w:lang w:eastAsia="en-US"/>
        </w:rPr>
        <w:t>«</w:t>
      </w:r>
      <w:r>
        <w:rPr>
          <w:sz w:val="28"/>
          <w:szCs w:val="28"/>
          <w:lang w:eastAsia="en-US"/>
        </w:rPr>
        <w:t>Приложение № 2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  <w:r>
        <w:rPr>
          <w:rFonts w:eastAsia="Times New Roman"/>
          <w:spacing w:val="-8"/>
          <w:sz w:val="28"/>
          <w:szCs w:val="28"/>
        </w:rPr>
        <w:t xml:space="preserve">к Положению о ведении информационно-аналитической </w:t>
      </w:r>
      <w:r>
        <w:rPr>
          <w:rFonts w:eastAsia="Times New Roman"/>
          <w:spacing w:val="-8"/>
          <w:sz w:val="28"/>
          <w:szCs w:val="28"/>
        </w:rPr>
        <w:br/>
        <w:t xml:space="preserve">базы данных инвестиционных проектов и единой </w:t>
      </w:r>
      <w:r>
        <w:rPr>
          <w:rFonts w:eastAsia="Times New Roman"/>
          <w:spacing w:val="-8"/>
          <w:sz w:val="28"/>
          <w:szCs w:val="28"/>
        </w:rPr>
        <w:br/>
        <w:t xml:space="preserve">информационной базы свободных производственных </w:t>
      </w:r>
    </w:p>
    <w:p w:rsidR="00D454D3" w:rsidRDefault="00D454D3" w:rsidP="00D454D3">
      <w:pPr>
        <w:autoSpaceDE w:val="0"/>
        <w:autoSpaceDN w:val="0"/>
        <w:adjustRightInd w:val="0"/>
        <w:spacing w:line="240" w:lineRule="auto"/>
        <w:ind w:left="8080"/>
        <w:rPr>
          <w:rFonts w:eastAsia="Times New Roman"/>
          <w:sz w:val="24"/>
          <w:szCs w:val="28"/>
        </w:rPr>
      </w:pPr>
    </w:p>
    <w:p w:rsidR="00D454D3" w:rsidRPr="00452E18" w:rsidRDefault="00D454D3" w:rsidP="00D454D3">
      <w:pPr>
        <w:spacing w:line="24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Карточка свободной производственной площадки и оборудования, территории для застройки</w:t>
      </w:r>
      <w:r w:rsidR="00452E18">
        <w:rPr>
          <w:b/>
          <w:sz w:val="28"/>
          <w:szCs w:val="28"/>
          <w:lang w:eastAsia="en-US"/>
        </w:rPr>
        <w:t xml:space="preserve"> №7</w:t>
      </w:r>
    </w:p>
    <w:p w:rsidR="00D454D3" w:rsidRDefault="00D454D3" w:rsidP="00D454D3">
      <w:pPr>
        <w:spacing w:line="240" w:lineRule="auto"/>
        <w:jc w:val="center"/>
        <w:rPr>
          <w:b/>
          <w:sz w:val="28"/>
          <w:szCs w:val="28"/>
          <w:lang w:eastAsia="en-US"/>
        </w:rPr>
      </w:pPr>
    </w:p>
    <w:tbl>
      <w:tblPr>
        <w:tblW w:w="14850" w:type="dxa"/>
        <w:tblLook w:val="04A0"/>
      </w:tblPr>
      <w:tblGrid>
        <w:gridCol w:w="675"/>
        <w:gridCol w:w="3828"/>
        <w:gridCol w:w="2268"/>
        <w:gridCol w:w="2551"/>
        <w:gridCol w:w="1843"/>
        <w:gridCol w:w="3685"/>
      </w:tblGrid>
      <w:tr w:rsidR="00D454D3" w:rsidTr="00D454D3">
        <w:trPr>
          <w:trHeight w:val="5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Общая информация</w:t>
            </w:r>
          </w:p>
        </w:tc>
      </w:tr>
      <w:tr w:rsidR="00D454D3" w:rsidTr="00D454D3">
        <w:trPr>
          <w:trHeight w:val="1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площадки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Категория земель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:rsidR="00D454D3" w:rsidTr="00D454D3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18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Тепловское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МО</w:t>
            </w:r>
          </w:p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МР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Свободная территория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64:21:220105: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E18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Земли</w:t>
            </w:r>
          </w:p>
          <w:p w:rsidR="00452E18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Сльхоз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назначения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452E18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Сельскохозяйственное производство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sz w:val="20"/>
          <w:szCs w:val="20"/>
        </w:rPr>
      </w:pPr>
    </w:p>
    <w:p w:rsidR="00D454D3" w:rsidRDefault="00D454D3" w:rsidP="00D454D3">
      <w:pPr>
        <w:spacing w:line="240" w:lineRule="auto"/>
      </w:pPr>
    </w:p>
    <w:p w:rsidR="0069065D" w:rsidRDefault="0069065D" w:rsidP="00D454D3">
      <w:pPr>
        <w:spacing w:line="240" w:lineRule="auto"/>
        <w:rPr>
          <w:vanish/>
        </w:rPr>
      </w:pPr>
    </w:p>
    <w:p w:rsidR="00D454D3" w:rsidRDefault="00D454D3" w:rsidP="00D454D3">
      <w:pPr>
        <w:spacing w:line="240" w:lineRule="auto"/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Основные сведения о площадке</w:t>
      </w:r>
    </w:p>
    <w:p w:rsidR="00D454D3" w:rsidRDefault="00D454D3" w:rsidP="00D454D3">
      <w:pPr>
        <w:spacing w:line="240" w:lineRule="auto"/>
        <w:jc w:val="center"/>
        <w:rPr>
          <w:rFonts w:eastAsia="Calibri"/>
          <w:vanish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276"/>
        <w:gridCol w:w="1134"/>
        <w:gridCol w:w="1559"/>
        <w:gridCol w:w="1276"/>
        <w:gridCol w:w="1134"/>
        <w:gridCol w:w="1275"/>
        <w:gridCol w:w="1276"/>
        <w:gridCol w:w="1701"/>
        <w:gridCol w:w="1134"/>
        <w:gridCol w:w="992"/>
      </w:tblGrid>
      <w:tr w:rsidR="00D454D3" w:rsidTr="00D454D3">
        <w:trPr>
          <w:trHeight w:val="21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Собственник (юридическое лицо,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индиви-дуальный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предприниматель, физическое лицо)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Юриди-ческий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адрес, 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web-site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Контакт-ное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лицо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Телефон,</w:t>
            </w:r>
          </w:p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e-mail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контактного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Адрес места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располо-жения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ind w:left="-108" w:right="-108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pacing w:val="-6"/>
                <w:sz w:val="24"/>
                <w:szCs w:val="24"/>
              </w:rPr>
              <w:t>Площадь,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кв. 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Форма владения землей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зданиями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Возмож-ность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расшире-ния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Близлежащие </w:t>
            </w: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производст-венные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объекты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и расстояния до 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Расстоя-ние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ближай-ших</w:t>
            </w:r>
            <w:proofErr w:type="spell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жилых домов,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Нали-чие</w:t>
            </w:r>
            <w:proofErr w:type="spellEnd"/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ограж-дений</w:t>
            </w:r>
            <w:proofErr w:type="spellEnd"/>
          </w:p>
        </w:tc>
      </w:tr>
      <w:tr w:rsidR="00D454D3" w:rsidTr="00D454D3">
        <w:trPr>
          <w:trHeight w:val="13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032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032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обл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,. р.п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.Н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овые Бурасы, ул. Советская,3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032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Быкова Е.Г.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032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88455721184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60321F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Саратов-ская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область,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Новобу-расский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район, в 1,5 км южнее с. Радищево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 w:rsidP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60000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Государственная собственность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имеется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1,5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47F2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нет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rPr>
          <w:sz w:val="20"/>
          <w:szCs w:val="20"/>
        </w:rPr>
      </w:pPr>
    </w:p>
    <w:tbl>
      <w:tblPr>
        <w:tblW w:w="14850" w:type="dxa"/>
        <w:tblLayout w:type="fixed"/>
        <w:tblLook w:val="04A0"/>
      </w:tblPr>
      <w:tblGrid>
        <w:gridCol w:w="2451"/>
        <w:gridCol w:w="2452"/>
        <w:gridCol w:w="2451"/>
        <w:gridCol w:w="2452"/>
        <w:gridCol w:w="2451"/>
        <w:gridCol w:w="2593"/>
      </w:tblGrid>
      <w:tr w:rsidR="00D454D3" w:rsidTr="00D454D3">
        <w:trPr>
          <w:trHeight w:val="274"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Удаленность участка (в км)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D454D3" w:rsidTr="00D454D3">
        <w:trPr>
          <w:trHeight w:val="834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Саратовской области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центра другого ближайшего субъекта Российской Федерации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ближайшего города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автодороги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железной дороги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речного порта, пристани</w:t>
            </w:r>
          </w:p>
        </w:tc>
      </w:tr>
      <w:tr w:rsidR="00D454D3" w:rsidTr="00D454D3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 Саратов - 40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Г.Пенза - 200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Г.Саратов -40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 w:rsidP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8F5F66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45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4850" w:type="dxa"/>
        <w:tblLayout w:type="fixed"/>
        <w:tblLook w:val="04A0"/>
      </w:tblPr>
      <w:tblGrid>
        <w:gridCol w:w="1887"/>
        <w:gridCol w:w="1676"/>
        <w:gridCol w:w="1701"/>
        <w:gridCol w:w="1985"/>
        <w:gridCol w:w="2268"/>
        <w:gridCol w:w="1842"/>
        <w:gridCol w:w="1503"/>
        <w:gridCol w:w="1988"/>
      </w:tblGrid>
      <w:tr w:rsidR="00D454D3" w:rsidTr="00D454D3">
        <w:trPr>
          <w:trHeight w:val="402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Характеристика инфраструктуры</w:t>
            </w:r>
          </w:p>
        </w:tc>
      </w:tr>
      <w:tr w:rsidR="00D454D3" w:rsidTr="00D454D3">
        <w:trPr>
          <w:trHeight w:val="952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Газ,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/час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Отопление, Гкал/час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Пар, бар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Электроэнергия, кВт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Водоснабжение,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Канализация,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Очистные сооружения, куб.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Котельные установки, кВт</w:t>
            </w:r>
          </w:p>
        </w:tc>
      </w:tr>
      <w:tr w:rsidR="00D454D3" w:rsidTr="00D454D3">
        <w:trPr>
          <w:trHeight w:val="316"/>
        </w:trPr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CE7149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3600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применения индивидуального котла отопления </w:t>
            </w:r>
            <w:r w:rsidR="00CE714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Возможность применения индивидуального котла отопления  </w:t>
            </w:r>
            <w:r w:rsidR="00CE7149"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0B09FB" w:rsidP="000B09FB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подключения к ЛЭП 10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Возможность бурения скважины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 w:rsidP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Устройство выгребной ямы (септика)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 необходимости для производства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3E57C5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По мере надобности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tbl>
      <w:tblPr>
        <w:tblW w:w="15276" w:type="dxa"/>
        <w:tblLook w:val="04A0"/>
      </w:tblPr>
      <w:tblGrid>
        <w:gridCol w:w="2089"/>
        <w:gridCol w:w="1230"/>
        <w:gridCol w:w="1320"/>
        <w:gridCol w:w="1119"/>
        <w:gridCol w:w="1709"/>
        <w:gridCol w:w="1306"/>
        <w:gridCol w:w="1698"/>
        <w:gridCol w:w="1983"/>
        <w:gridCol w:w="2394"/>
        <w:gridCol w:w="428"/>
      </w:tblGrid>
      <w:tr w:rsidR="00D454D3" w:rsidTr="00D454D3">
        <w:trPr>
          <w:trHeight w:val="466"/>
        </w:trPr>
        <w:tc>
          <w:tcPr>
            <w:tcW w:w="104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Основные параметры зданий и сооружений, расположенных на площадке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Предложения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</w:r>
            <w:r>
              <w:rPr>
                <w:rFonts w:eastAsia="Times New Roman"/>
                <w:bCs/>
                <w:color w:val="000000"/>
                <w:spacing w:val="-8"/>
                <w:sz w:val="24"/>
                <w:szCs w:val="24"/>
              </w:rPr>
              <w:t>по использованию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 площадки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Дополнительная информация </w:t>
            </w:r>
            <w:r>
              <w:rPr>
                <w:rFonts w:eastAsia="Times New Roman"/>
                <w:bCs/>
                <w:color w:val="000000"/>
                <w:sz w:val="24"/>
                <w:szCs w:val="24"/>
              </w:rPr>
              <w:br/>
              <w:t>о площадке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1014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Этажность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 xml:space="preserve">Высота этажа, </w:t>
            </w:r>
            <w:proofErr w:type="gramStart"/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Строительный материал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Износ, процентов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Cs/>
                <w:color w:val="000000"/>
                <w:sz w:val="24"/>
                <w:szCs w:val="24"/>
              </w:rPr>
              <w:t>Возможность расширения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54D3" w:rsidRDefault="00D454D3">
            <w:pPr>
              <w:spacing w:line="240" w:lineRule="auto"/>
              <w:rPr>
                <w:rFonts w:eastAsia="Times New Roman"/>
                <w:bCs/>
                <w:color w:val="000000"/>
                <w:sz w:val="24"/>
                <w:szCs w:val="24"/>
              </w:rPr>
            </w:pPr>
          </w:p>
        </w:tc>
      </w:tr>
      <w:tr w:rsidR="00D454D3" w:rsidTr="00D454D3">
        <w:trPr>
          <w:trHeight w:val="333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D454D3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 </w:t>
            </w:r>
            <w:r w:rsidR="00A7329E">
              <w:rPr>
                <w:rFonts w:eastAsia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4D3" w:rsidRDefault="00A7329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-</w:t>
            </w:r>
            <w:r w:rsidR="00D454D3">
              <w:rPr>
                <w:rFonts w:eastAsia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>
            <w:pPr>
              <w:spacing w:line="240" w:lineRule="auto"/>
            </w:pPr>
            <w:r>
              <w:t>-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>
            <w:pPr>
              <w:spacing w:line="240" w:lineRule="auto"/>
            </w:pPr>
            <w: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>
            <w:pPr>
              <w:spacing w:line="240" w:lineRule="auto"/>
            </w:pPr>
            <w: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>
            <w:pPr>
              <w:spacing w:line="240" w:lineRule="auto"/>
            </w:pPr>
            <w: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>
            <w:pPr>
              <w:spacing w:line="240" w:lineRule="auto"/>
            </w:pPr>
            <w:r>
              <w:t>-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54D3" w:rsidRDefault="00A7329E" w:rsidP="00A7329E">
            <w:pPr>
              <w:spacing w:line="240" w:lineRule="auto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Строительство комбикормового производства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454D3" w:rsidRDefault="00A7329E" w:rsidP="00A7329E">
            <w:pPr>
              <w:spacing w:line="240" w:lineRule="auto"/>
            </w:pPr>
            <w:r>
              <w:t xml:space="preserve"> Обеспечение комбикормами утиной фермы на площадке № 5. Близость автодорог, к железной дороге, областному центру</w:t>
            </w:r>
            <w:r w:rsidR="001809E7">
              <w:t xml:space="preserve"> делают экономически эффективным вложения в строительство на этой площадке.</w:t>
            </w:r>
          </w:p>
        </w:tc>
        <w:tc>
          <w:tcPr>
            <w:tcW w:w="430" w:type="dxa"/>
            <w:hideMark/>
          </w:tcPr>
          <w:p w:rsidR="00D454D3" w:rsidRDefault="00D454D3">
            <w:pPr>
              <w:spacing w:line="240" w:lineRule="auto"/>
              <w:ind w:left="-108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D454D3" w:rsidRDefault="00D454D3" w:rsidP="00D454D3">
      <w:pPr>
        <w:spacing w:line="240" w:lineRule="auto"/>
        <w:rPr>
          <w:rFonts w:ascii="Calibri" w:hAnsi="Calibri"/>
          <w:lang w:eastAsia="en-US"/>
        </w:rPr>
      </w:pPr>
    </w:p>
    <w:p w:rsidR="00BC144C" w:rsidRDefault="00BC144C"/>
    <w:sectPr w:rsidR="00BC144C" w:rsidSect="00D45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4D3"/>
    <w:rsid w:val="000066B9"/>
    <w:rsid w:val="000B09FB"/>
    <w:rsid w:val="001809E7"/>
    <w:rsid w:val="003E57C5"/>
    <w:rsid w:val="00452E18"/>
    <w:rsid w:val="0052785E"/>
    <w:rsid w:val="0060321F"/>
    <w:rsid w:val="0069065D"/>
    <w:rsid w:val="0069179E"/>
    <w:rsid w:val="008F5F66"/>
    <w:rsid w:val="00A7329E"/>
    <w:rsid w:val="00A747F2"/>
    <w:rsid w:val="00BC144C"/>
    <w:rsid w:val="00CE7149"/>
    <w:rsid w:val="00D454D3"/>
    <w:rsid w:val="00E969C0"/>
    <w:rsid w:val="00F5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8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408FC-E6D9-4CBD-9861-0E4D4CE4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2020-07-22T07:51:00Z</cp:lastPrinted>
  <dcterms:created xsi:type="dcterms:W3CDTF">2020-07-22T07:34:00Z</dcterms:created>
  <dcterms:modified xsi:type="dcterms:W3CDTF">2023-01-12T05:53:00Z</dcterms:modified>
</cp:coreProperties>
</file>